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3EAD" w14:textId="77777777" w:rsidR="00A319AF" w:rsidRPr="00A319AF" w:rsidRDefault="00A319AF" w:rsidP="00A319AF">
      <w:pPr>
        <w:jc w:val="center"/>
        <w:rPr>
          <w:b/>
        </w:rPr>
      </w:pPr>
      <w:r w:rsidRPr="00A319AF">
        <w:rPr>
          <w:b/>
        </w:rPr>
        <w:t>Green Lane Church of England Primary School</w:t>
      </w:r>
    </w:p>
    <w:p w14:paraId="792F3442" w14:textId="06960190" w:rsidR="00E45DA7" w:rsidRPr="00A319AF" w:rsidRDefault="00A319AF" w:rsidP="00A319AF">
      <w:pPr>
        <w:jc w:val="center"/>
        <w:rPr>
          <w:b/>
        </w:rPr>
      </w:pPr>
      <w:r w:rsidRPr="00A319AF">
        <w:rPr>
          <w:b/>
        </w:rPr>
        <w:t>School Results and Performance 20</w:t>
      </w:r>
      <w:r>
        <w:rPr>
          <w:b/>
        </w:rPr>
        <w:t>2</w:t>
      </w:r>
      <w:r w:rsidR="0061364B">
        <w:rPr>
          <w:b/>
        </w:rPr>
        <w:t>3</w:t>
      </w:r>
    </w:p>
    <w:p w14:paraId="22F4B7C6" w14:textId="77777777" w:rsidR="00A319AF" w:rsidRPr="00A319AF" w:rsidRDefault="00A319AF">
      <w:pPr>
        <w:rPr>
          <w:b/>
        </w:rPr>
      </w:pPr>
      <w:r w:rsidRPr="00A319AF">
        <w:rPr>
          <w:b/>
        </w:rPr>
        <w:t>Early Years 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319AF" w14:paraId="14FA7818" w14:textId="77777777" w:rsidTr="00A319AF">
        <w:tc>
          <w:tcPr>
            <w:tcW w:w="6475" w:type="dxa"/>
          </w:tcPr>
          <w:p w14:paraId="213ADAB5" w14:textId="77777777" w:rsidR="00A319AF" w:rsidRDefault="00A319AF"/>
        </w:tc>
        <w:tc>
          <w:tcPr>
            <w:tcW w:w="6475" w:type="dxa"/>
          </w:tcPr>
          <w:p w14:paraId="69E518EF" w14:textId="77777777" w:rsidR="00A319AF" w:rsidRDefault="00A319AF" w:rsidP="002D1C14">
            <w:pPr>
              <w:jc w:val="center"/>
            </w:pPr>
            <w:r>
              <w:t>Percentage achieving a good level of development</w:t>
            </w:r>
          </w:p>
        </w:tc>
      </w:tr>
      <w:tr w:rsidR="00A319AF" w14:paraId="558592E9" w14:textId="77777777" w:rsidTr="00A319AF">
        <w:tc>
          <w:tcPr>
            <w:tcW w:w="6475" w:type="dxa"/>
          </w:tcPr>
          <w:p w14:paraId="67DE0071" w14:textId="77777777" w:rsidR="00A319AF" w:rsidRPr="002D1C14" w:rsidRDefault="00A319AF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6475" w:type="dxa"/>
          </w:tcPr>
          <w:p w14:paraId="4AC3D314" w14:textId="3B11E2CF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84</w:t>
            </w:r>
          </w:p>
        </w:tc>
      </w:tr>
      <w:tr w:rsidR="00A319AF" w14:paraId="63F17705" w14:textId="77777777" w:rsidTr="00A319AF">
        <w:tc>
          <w:tcPr>
            <w:tcW w:w="6475" w:type="dxa"/>
          </w:tcPr>
          <w:p w14:paraId="0061DD06" w14:textId="77777777" w:rsidR="00A319AF" w:rsidRDefault="00A319AF">
            <w:r>
              <w:t>National average for all primary schools</w:t>
            </w:r>
          </w:p>
        </w:tc>
        <w:tc>
          <w:tcPr>
            <w:tcW w:w="6475" w:type="dxa"/>
          </w:tcPr>
          <w:p w14:paraId="4568E3A1" w14:textId="2F44CE95" w:rsidR="00A319AF" w:rsidRDefault="00DD3B37" w:rsidP="002D1C14">
            <w:pPr>
              <w:jc w:val="center"/>
            </w:pPr>
            <w:r>
              <w:t>67</w:t>
            </w:r>
          </w:p>
        </w:tc>
      </w:tr>
    </w:tbl>
    <w:p w14:paraId="416FF9BF" w14:textId="77777777" w:rsidR="00A319AF" w:rsidRDefault="00A319AF"/>
    <w:p w14:paraId="7FCCE2AF" w14:textId="77777777" w:rsidR="00A319AF" w:rsidRPr="00A319AF" w:rsidRDefault="00A319AF">
      <w:pPr>
        <w:rPr>
          <w:b/>
        </w:rPr>
      </w:pPr>
      <w:r w:rsidRPr="00A319AF">
        <w:rPr>
          <w:b/>
        </w:rPr>
        <w:t>Year 1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319AF" w14:paraId="0530F396" w14:textId="77777777" w:rsidTr="00827BFD">
        <w:tc>
          <w:tcPr>
            <w:tcW w:w="6475" w:type="dxa"/>
          </w:tcPr>
          <w:p w14:paraId="72214CA8" w14:textId="77777777" w:rsidR="00A319AF" w:rsidRDefault="00A319AF" w:rsidP="00827BFD"/>
        </w:tc>
        <w:tc>
          <w:tcPr>
            <w:tcW w:w="6475" w:type="dxa"/>
          </w:tcPr>
          <w:p w14:paraId="0286B741" w14:textId="77777777" w:rsidR="00A319AF" w:rsidRDefault="00A319AF" w:rsidP="002D1C14">
            <w:pPr>
              <w:jc w:val="center"/>
            </w:pPr>
            <w:r>
              <w:t>Percentage achieving the phonics pass mark by the end of year 1</w:t>
            </w:r>
          </w:p>
        </w:tc>
      </w:tr>
      <w:tr w:rsidR="00A319AF" w14:paraId="20CA409D" w14:textId="77777777" w:rsidTr="00827BFD">
        <w:tc>
          <w:tcPr>
            <w:tcW w:w="6475" w:type="dxa"/>
          </w:tcPr>
          <w:p w14:paraId="41FD7319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6475" w:type="dxa"/>
          </w:tcPr>
          <w:p w14:paraId="333559FE" w14:textId="49F9DBD1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79</w:t>
            </w:r>
          </w:p>
        </w:tc>
      </w:tr>
      <w:tr w:rsidR="00A319AF" w14:paraId="1E4C6339" w14:textId="77777777" w:rsidTr="00827BFD">
        <w:tc>
          <w:tcPr>
            <w:tcW w:w="6475" w:type="dxa"/>
          </w:tcPr>
          <w:p w14:paraId="0A1D8AA0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6475" w:type="dxa"/>
          </w:tcPr>
          <w:p w14:paraId="2A5BC975" w14:textId="7C5F213F" w:rsidR="00A319AF" w:rsidRDefault="00DD3B37" w:rsidP="002D1C14">
            <w:pPr>
              <w:jc w:val="center"/>
            </w:pPr>
            <w:r>
              <w:t>79</w:t>
            </w:r>
          </w:p>
        </w:tc>
      </w:tr>
    </w:tbl>
    <w:p w14:paraId="738753C0" w14:textId="77777777" w:rsidR="00A319AF" w:rsidRDefault="00A319AF"/>
    <w:p w14:paraId="29A4E8FC" w14:textId="77777777" w:rsidR="00A319AF" w:rsidRPr="00A319AF" w:rsidRDefault="00A319AF">
      <w:pPr>
        <w:rPr>
          <w:b/>
        </w:rPr>
      </w:pPr>
      <w:r w:rsidRPr="00A319AF">
        <w:rPr>
          <w:b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1B1BF7C1" w14:textId="77777777" w:rsidTr="00A319AF">
        <w:tc>
          <w:tcPr>
            <w:tcW w:w="4381" w:type="dxa"/>
          </w:tcPr>
          <w:p w14:paraId="368AC551" w14:textId="77777777" w:rsidR="00A319AF" w:rsidRDefault="00A319AF" w:rsidP="00827BFD"/>
        </w:tc>
        <w:tc>
          <w:tcPr>
            <w:tcW w:w="4476" w:type="dxa"/>
          </w:tcPr>
          <w:p w14:paraId="04C08FFE" w14:textId="77777777" w:rsidR="00A319AF" w:rsidRDefault="00A319AF" w:rsidP="002D1C14">
            <w:pPr>
              <w:jc w:val="center"/>
            </w:pPr>
            <w:r>
              <w:t>Percentage achieving at least expected standard in reading by end of KS1</w:t>
            </w:r>
          </w:p>
        </w:tc>
        <w:tc>
          <w:tcPr>
            <w:tcW w:w="4093" w:type="dxa"/>
          </w:tcPr>
          <w:p w14:paraId="6A60B566" w14:textId="77777777" w:rsidR="00A319AF" w:rsidRDefault="00A319AF" w:rsidP="002D1C14">
            <w:pPr>
              <w:jc w:val="center"/>
            </w:pPr>
            <w:r>
              <w:t>Percentage achieving greater depth in reading by end of KS1</w:t>
            </w:r>
          </w:p>
        </w:tc>
      </w:tr>
      <w:tr w:rsidR="00A319AF" w14:paraId="3E697070" w14:textId="77777777" w:rsidTr="00A319AF">
        <w:tc>
          <w:tcPr>
            <w:tcW w:w="4381" w:type="dxa"/>
          </w:tcPr>
          <w:p w14:paraId="1AFC5798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5DB929B3" w14:textId="48617639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78</w:t>
            </w:r>
          </w:p>
        </w:tc>
        <w:tc>
          <w:tcPr>
            <w:tcW w:w="4093" w:type="dxa"/>
          </w:tcPr>
          <w:p w14:paraId="23819CCF" w14:textId="38887303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30</w:t>
            </w:r>
          </w:p>
        </w:tc>
      </w:tr>
      <w:tr w:rsidR="00A319AF" w14:paraId="30AAEF9C" w14:textId="77777777" w:rsidTr="00A319AF">
        <w:tc>
          <w:tcPr>
            <w:tcW w:w="4381" w:type="dxa"/>
          </w:tcPr>
          <w:p w14:paraId="6E0B5E36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452A428A" w14:textId="71152A05" w:rsidR="00A319AF" w:rsidRDefault="00DD3B37" w:rsidP="002D1C14">
            <w:pPr>
              <w:jc w:val="center"/>
            </w:pPr>
            <w:r>
              <w:t>68</w:t>
            </w:r>
          </w:p>
        </w:tc>
        <w:tc>
          <w:tcPr>
            <w:tcW w:w="4093" w:type="dxa"/>
          </w:tcPr>
          <w:p w14:paraId="01478AF8" w14:textId="0FFE0D96" w:rsidR="00A319AF" w:rsidRDefault="002D1C14" w:rsidP="002D1C14">
            <w:pPr>
              <w:jc w:val="center"/>
            </w:pPr>
            <w:r>
              <w:t>18</w:t>
            </w:r>
          </w:p>
        </w:tc>
      </w:tr>
    </w:tbl>
    <w:p w14:paraId="28B71143" w14:textId="77777777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43C23339" w14:textId="77777777" w:rsidTr="00827BFD">
        <w:tc>
          <w:tcPr>
            <w:tcW w:w="4381" w:type="dxa"/>
          </w:tcPr>
          <w:p w14:paraId="121DF14D" w14:textId="77777777" w:rsidR="00A319AF" w:rsidRDefault="00A319AF" w:rsidP="00827BFD"/>
        </w:tc>
        <w:tc>
          <w:tcPr>
            <w:tcW w:w="4476" w:type="dxa"/>
          </w:tcPr>
          <w:p w14:paraId="21BECA6A" w14:textId="77777777" w:rsidR="00A319AF" w:rsidRDefault="00A319AF" w:rsidP="002D1C14">
            <w:pPr>
              <w:jc w:val="center"/>
            </w:pPr>
            <w:r>
              <w:t>Percentage achieving at least expected standard in writing by end of KS1</w:t>
            </w:r>
          </w:p>
        </w:tc>
        <w:tc>
          <w:tcPr>
            <w:tcW w:w="4093" w:type="dxa"/>
          </w:tcPr>
          <w:p w14:paraId="2F67FF84" w14:textId="77777777" w:rsidR="00A319AF" w:rsidRDefault="00A319AF" w:rsidP="002D1C14">
            <w:pPr>
              <w:jc w:val="center"/>
            </w:pPr>
            <w:r>
              <w:t>Percentage achieving greater depth in writing by end of KS1</w:t>
            </w:r>
          </w:p>
        </w:tc>
      </w:tr>
      <w:tr w:rsidR="00A319AF" w14:paraId="5903A874" w14:textId="77777777" w:rsidTr="00827BFD">
        <w:tc>
          <w:tcPr>
            <w:tcW w:w="4381" w:type="dxa"/>
          </w:tcPr>
          <w:p w14:paraId="0C33DFC0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3D1B6FDD" w14:textId="525125EC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74</w:t>
            </w:r>
          </w:p>
        </w:tc>
        <w:tc>
          <w:tcPr>
            <w:tcW w:w="4093" w:type="dxa"/>
          </w:tcPr>
          <w:p w14:paraId="609F4414" w14:textId="32A807BE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9</w:t>
            </w:r>
          </w:p>
        </w:tc>
      </w:tr>
      <w:tr w:rsidR="00A319AF" w14:paraId="6639302A" w14:textId="77777777" w:rsidTr="00827BFD">
        <w:tc>
          <w:tcPr>
            <w:tcW w:w="4381" w:type="dxa"/>
          </w:tcPr>
          <w:p w14:paraId="7C624746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6155402A" w14:textId="482E48B4" w:rsidR="00A319AF" w:rsidRDefault="00DD3B37" w:rsidP="002D1C14">
            <w:pPr>
              <w:jc w:val="center"/>
            </w:pPr>
            <w:r>
              <w:t>60</w:t>
            </w:r>
          </w:p>
        </w:tc>
        <w:tc>
          <w:tcPr>
            <w:tcW w:w="4093" w:type="dxa"/>
          </w:tcPr>
          <w:p w14:paraId="1E8B6F4A" w14:textId="029B740B" w:rsidR="00A319AF" w:rsidRDefault="002D1C14" w:rsidP="002D1C14">
            <w:pPr>
              <w:jc w:val="center"/>
            </w:pPr>
            <w:r>
              <w:t>8</w:t>
            </w:r>
          </w:p>
        </w:tc>
      </w:tr>
    </w:tbl>
    <w:p w14:paraId="3AF9A3A2" w14:textId="77777777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3E974CB2" w14:textId="77777777" w:rsidTr="00827BFD">
        <w:tc>
          <w:tcPr>
            <w:tcW w:w="4381" w:type="dxa"/>
          </w:tcPr>
          <w:p w14:paraId="160758AB" w14:textId="77777777" w:rsidR="00A319AF" w:rsidRDefault="00A319AF" w:rsidP="00827BFD"/>
        </w:tc>
        <w:tc>
          <w:tcPr>
            <w:tcW w:w="4476" w:type="dxa"/>
          </w:tcPr>
          <w:p w14:paraId="32E1514B" w14:textId="77777777" w:rsidR="00A319AF" w:rsidRDefault="00A319AF" w:rsidP="002D1C14">
            <w:pPr>
              <w:jc w:val="center"/>
            </w:pPr>
            <w:r>
              <w:t>Percentage achieving at least expected standard in maths by end of KS1</w:t>
            </w:r>
          </w:p>
        </w:tc>
        <w:tc>
          <w:tcPr>
            <w:tcW w:w="4093" w:type="dxa"/>
          </w:tcPr>
          <w:p w14:paraId="08F8746E" w14:textId="77777777" w:rsidR="00A319AF" w:rsidRDefault="00A319AF" w:rsidP="002D1C14">
            <w:pPr>
              <w:jc w:val="center"/>
            </w:pPr>
            <w:r>
              <w:t>Percentage achieving greater depth in maths by end of KS1</w:t>
            </w:r>
          </w:p>
        </w:tc>
      </w:tr>
      <w:tr w:rsidR="00A319AF" w14:paraId="6DE5C5EC" w14:textId="77777777" w:rsidTr="00827BFD">
        <w:tc>
          <w:tcPr>
            <w:tcW w:w="4381" w:type="dxa"/>
          </w:tcPr>
          <w:p w14:paraId="4D660D00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5F0D85A6" w14:textId="7159A57C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70</w:t>
            </w:r>
          </w:p>
        </w:tc>
        <w:tc>
          <w:tcPr>
            <w:tcW w:w="4093" w:type="dxa"/>
          </w:tcPr>
          <w:p w14:paraId="24CD2A8A" w14:textId="550CDEA8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30</w:t>
            </w:r>
          </w:p>
        </w:tc>
      </w:tr>
      <w:tr w:rsidR="00A319AF" w14:paraId="7AE3F40E" w14:textId="77777777" w:rsidTr="00827BFD">
        <w:tc>
          <w:tcPr>
            <w:tcW w:w="4381" w:type="dxa"/>
          </w:tcPr>
          <w:p w14:paraId="22E6EE1D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1049A049" w14:textId="6E8ADAE0" w:rsidR="00A319AF" w:rsidRDefault="00DD3B37" w:rsidP="002D1C14">
            <w:pPr>
              <w:jc w:val="center"/>
            </w:pPr>
            <w:r>
              <w:t>70</w:t>
            </w:r>
          </w:p>
        </w:tc>
        <w:tc>
          <w:tcPr>
            <w:tcW w:w="4093" w:type="dxa"/>
          </w:tcPr>
          <w:p w14:paraId="7396CA83" w14:textId="79D71428" w:rsidR="00A319AF" w:rsidRDefault="002D1C14" w:rsidP="002D1C14">
            <w:pPr>
              <w:jc w:val="center"/>
            </w:pPr>
            <w:r>
              <w:t>15</w:t>
            </w:r>
          </w:p>
        </w:tc>
      </w:tr>
    </w:tbl>
    <w:p w14:paraId="1616AFA7" w14:textId="77777777" w:rsidR="00A319AF" w:rsidRDefault="00A319AF"/>
    <w:p w14:paraId="7F5D692A" w14:textId="77777777" w:rsidR="00A319AF" w:rsidRPr="00A319AF" w:rsidRDefault="00A319AF">
      <w:pPr>
        <w:rPr>
          <w:b/>
        </w:rPr>
      </w:pPr>
      <w:r w:rsidRPr="00A319AF">
        <w:rPr>
          <w:b/>
        </w:rPr>
        <w:lastRenderedPageBreak/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03A4D0EA" w14:textId="77777777" w:rsidTr="00827BFD">
        <w:tc>
          <w:tcPr>
            <w:tcW w:w="4381" w:type="dxa"/>
          </w:tcPr>
          <w:p w14:paraId="3D9865BF" w14:textId="77777777" w:rsidR="00A319AF" w:rsidRDefault="00A319AF" w:rsidP="00827BFD"/>
        </w:tc>
        <w:tc>
          <w:tcPr>
            <w:tcW w:w="4476" w:type="dxa"/>
          </w:tcPr>
          <w:p w14:paraId="1A842309" w14:textId="77777777" w:rsidR="00A319AF" w:rsidRDefault="00A319AF" w:rsidP="002D1C14">
            <w:pPr>
              <w:jc w:val="center"/>
            </w:pPr>
            <w:r>
              <w:t>Percentage achieving at least expected standard in reading by end of KS2</w:t>
            </w:r>
          </w:p>
        </w:tc>
        <w:tc>
          <w:tcPr>
            <w:tcW w:w="4093" w:type="dxa"/>
          </w:tcPr>
          <w:p w14:paraId="5A40D128" w14:textId="77777777" w:rsidR="00A319AF" w:rsidRDefault="00A319AF" w:rsidP="002D1C14">
            <w:pPr>
              <w:jc w:val="center"/>
            </w:pPr>
            <w:r>
              <w:t>Percentage achieving greater depth in reading by end of KS2</w:t>
            </w:r>
          </w:p>
        </w:tc>
      </w:tr>
      <w:tr w:rsidR="00A319AF" w14:paraId="25643915" w14:textId="77777777" w:rsidTr="00827BFD">
        <w:tc>
          <w:tcPr>
            <w:tcW w:w="4381" w:type="dxa"/>
          </w:tcPr>
          <w:p w14:paraId="64EF4B44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4B275AA0" w14:textId="57A9E2C4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88</w:t>
            </w:r>
          </w:p>
        </w:tc>
        <w:tc>
          <w:tcPr>
            <w:tcW w:w="4093" w:type="dxa"/>
          </w:tcPr>
          <w:p w14:paraId="3FCC8DAF" w14:textId="020ADDA2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51</w:t>
            </w:r>
          </w:p>
        </w:tc>
      </w:tr>
      <w:tr w:rsidR="00A319AF" w14:paraId="061C4A0A" w14:textId="77777777" w:rsidTr="00827BFD">
        <w:tc>
          <w:tcPr>
            <w:tcW w:w="4381" w:type="dxa"/>
          </w:tcPr>
          <w:p w14:paraId="10EEB18D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301E1650" w14:textId="09FE7962" w:rsidR="00A319AF" w:rsidRDefault="00DD3B37" w:rsidP="002D1C14">
            <w:pPr>
              <w:jc w:val="center"/>
            </w:pPr>
            <w:r>
              <w:t>73</w:t>
            </w:r>
          </w:p>
        </w:tc>
        <w:tc>
          <w:tcPr>
            <w:tcW w:w="4093" w:type="dxa"/>
          </w:tcPr>
          <w:p w14:paraId="0D4AB55C" w14:textId="2362ECAA" w:rsidR="00A319AF" w:rsidRDefault="002D1C14" w:rsidP="002D1C14">
            <w:pPr>
              <w:jc w:val="center"/>
            </w:pPr>
            <w:r>
              <w:t>28</w:t>
            </w:r>
          </w:p>
        </w:tc>
      </w:tr>
    </w:tbl>
    <w:p w14:paraId="06511D48" w14:textId="1FFFF1AA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0C064186" w14:textId="77777777" w:rsidTr="00827BFD">
        <w:tc>
          <w:tcPr>
            <w:tcW w:w="4381" w:type="dxa"/>
          </w:tcPr>
          <w:p w14:paraId="70DCF6BF" w14:textId="77777777" w:rsidR="00A319AF" w:rsidRDefault="00A319AF" w:rsidP="00827BFD"/>
        </w:tc>
        <w:tc>
          <w:tcPr>
            <w:tcW w:w="4476" w:type="dxa"/>
          </w:tcPr>
          <w:p w14:paraId="67F2E1F0" w14:textId="77777777" w:rsidR="00A319AF" w:rsidRDefault="00A319AF" w:rsidP="002D1C14">
            <w:pPr>
              <w:jc w:val="center"/>
            </w:pPr>
            <w:r>
              <w:t>Percentage achieving at least expected standard in writing by end of KS2</w:t>
            </w:r>
          </w:p>
        </w:tc>
        <w:tc>
          <w:tcPr>
            <w:tcW w:w="4093" w:type="dxa"/>
          </w:tcPr>
          <w:p w14:paraId="6BD2AB65" w14:textId="77777777" w:rsidR="00A319AF" w:rsidRDefault="00A319AF" w:rsidP="002D1C14">
            <w:pPr>
              <w:jc w:val="center"/>
            </w:pPr>
            <w:r>
              <w:t>Percentage achieving greater depth in writing by end of KS2</w:t>
            </w:r>
          </w:p>
        </w:tc>
      </w:tr>
      <w:tr w:rsidR="00A319AF" w14:paraId="0287A938" w14:textId="77777777" w:rsidTr="00827BFD">
        <w:tc>
          <w:tcPr>
            <w:tcW w:w="4381" w:type="dxa"/>
          </w:tcPr>
          <w:p w14:paraId="670C60A8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60E508F6" w14:textId="78578A8B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90</w:t>
            </w:r>
          </w:p>
        </w:tc>
        <w:tc>
          <w:tcPr>
            <w:tcW w:w="4093" w:type="dxa"/>
          </w:tcPr>
          <w:p w14:paraId="4D95AFD7" w14:textId="66852339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32</w:t>
            </w:r>
          </w:p>
        </w:tc>
      </w:tr>
      <w:tr w:rsidR="00A319AF" w14:paraId="08F1C29A" w14:textId="77777777" w:rsidTr="00827BFD">
        <w:tc>
          <w:tcPr>
            <w:tcW w:w="4381" w:type="dxa"/>
          </w:tcPr>
          <w:p w14:paraId="29738237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4F574CA7" w14:textId="0EE04A47" w:rsidR="00A319AF" w:rsidRDefault="00DD3B37" w:rsidP="002D1C14">
            <w:pPr>
              <w:jc w:val="center"/>
            </w:pPr>
            <w:r>
              <w:t>72</w:t>
            </w:r>
          </w:p>
        </w:tc>
        <w:tc>
          <w:tcPr>
            <w:tcW w:w="4093" w:type="dxa"/>
          </w:tcPr>
          <w:p w14:paraId="632476E3" w14:textId="0BA86502" w:rsidR="00A319AF" w:rsidRDefault="002D1C14" w:rsidP="002D1C14">
            <w:pPr>
              <w:jc w:val="center"/>
            </w:pPr>
            <w:r>
              <w:t>13</w:t>
            </w:r>
          </w:p>
        </w:tc>
      </w:tr>
    </w:tbl>
    <w:p w14:paraId="3DC34325" w14:textId="77777777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3802855B" w14:textId="77777777" w:rsidTr="00827BFD">
        <w:tc>
          <w:tcPr>
            <w:tcW w:w="4381" w:type="dxa"/>
          </w:tcPr>
          <w:p w14:paraId="06F3BAEF" w14:textId="77777777" w:rsidR="00A319AF" w:rsidRDefault="00A319AF" w:rsidP="00827BFD"/>
        </w:tc>
        <w:tc>
          <w:tcPr>
            <w:tcW w:w="4476" w:type="dxa"/>
          </w:tcPr>
          <w:p w14:paraId="4F572A28" w14:textId="77777777" w:rsidR="00A319AF" w:rsidRDefault="00A319AF" w:rsidP="002D1C14">
            <w:pPr>
              <w:jc w:val="center"/>
            </w:pPr>
            <w:r>
              <w:t>Percentage achieving at least expected standard in maths by end of KS2</w:t>
            </w:r>
          </w:p>
        </w:tc>
        <w:tc>
          <w:tcPr>
            <w:tcW w:w="4093" w:type="dxa"/>
          </w:tcPr>
          <w:p w14:paraId="5DF9175F" w14:textId="77777777" w:rsidR="00A319AF" w:rsidRDefault="00A319AF" w:rsidP="002D1C14">
            <w:pPr>
              <w:jc w:val="center"/>
            </w:pPr>
            <w:r>
              <w:t>Percentage achieving greater depth in maths by end of KS2</w:t>
            </w:r>
          </w:p>
        </w:tc>
      </w:tr>
      <w:tr w:rsidR="00A319AF" w14:paraId="07EEAEC6" w14:textId="77777777" w:rsidTr="00827BFD">
        <w:tc>
          <w:tcPr>
            <w:tcW w:w="4381" w:type="dxa"/>
          </w:tcPr>
          <w:p w14:paraId="53C2D8D6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75056F58" w14:textId="0AAD7B85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85</w:t>
            </w:r>
          </w:p>
        </w:tc>
        <w:tc>
          <w:tcPr>
            <w:tcW w:w="4093" w:type="dxa"/>
          </w:tcPr>
          <w:p w14:paraId="6C8D687F" w14:textId="6554A44D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32</w:t>
            </w:r>
          </w:p>
        </w:tc>
      </w:tr>
      <w:tr w:rsidR="00A319AF" w14:paraId="7852D19D" w14:textId="77777777" w:rsidTr="00827BFD">
        <w:tc>
          <w:tcPr>
            <w:tcW w:w="4381" w:type="dxa"/>
          </w:tcPr>
          <w:p w14:paraId="6AB3A54A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08D8ED0A" w14:textId="07DF39B5" w:rsidR="00A319AF" w:rsidRDefault="00DD3B37" w:rsidP="002D1C14">
            <w:pPr>
              <w:jc w:val="center"/>
            </w:pPr>
            <w:r>
              <w:t>73</w:t>
            </w:r>
          </w:p>
        </w:tc>
        <w:tc>
          <w:tcPr>
            <w:tcW w:w="4093" w:type="dxa"/>
          </w:tcPr>
          <w:p w14:paraId="050A545B" w14:textId="34D4A430" w:rsidR="00A319AF" w:rsidRDefault="002D1C14" w:rsidP="002D1C14">
            <w:pPr>
              <w:jc w:val="center"/>
            </w:pPr>
            <w:r>
              <w:t>22</w:t>
            </w:r>
          </w:p>
        </w:tc>
      </w:tr>
    </w:tbl>
    <w:p w14:paraId="1C407AD5" w14:textId="77777777" w:rsidR="00A319AF" w:rsidRDefault="00A319AF"/>
    <w:p w14:paraId="70B50E86" w14:textId="77777777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1"/>
        <w:gridCol w:w="4476"/>
        <w:gridCol w:w="4093"/>
      </w:tblGrid>
      <w:tr w:rsidR="00A319AF" w14:paraId="1F31E858" w14:textId="77777777" w:rsidTr="00827BFD">
        <w:tc>
          <w:tcPr>
            <w:tcW w:w="4381" w:type="dxa"/>
          </w:tcPr>
          <w:p w14:paraId="6CFB2004" w14:textId="77777777" w:rsidR="00A319AF" w:rsidRDefault="00A319AF" w:rsidP="00827BFD"/>
        </w:tc>
        <w:tc>
          <w:tcPr>
            <w:tcW w:w="4476" w:type="dxa"/>
          </w:tcPr>
          <w:p w14:paraId="790824AC" w14:textId="77777777" w:rsidR="00A319AF" w:rsidRDefault="00A319AF" w:rsidP="002D1C14">
            <w:pPr>
              <w:jc w:val="center"/>
            </w:pPr>
            <w:r>
              <w:t>Percentage achieving at least expected standard in reading, writing and maths combined by end of KS2</w:t>
            </w:r>
          </w:p>
        </w:tc>
        <w:tc>
          <w:tcPr>
            <w:tcW w:w="4093" w:type="dxa"/>
          </w:tcPr>
          <w:p w14:paraId="4873D7FD" w14:textId="77777777" w:rsidR="00A319AF" w:rsidRDefault="00A319AF" w:rsidP="002D1C14">
            <w:pPr>
              <w:jc w:val="center"/>
            </w:pPr>
            <w:r>
              <w:t>Percentage achieving greater depth in reading, writing and maths combined by end of KS2</w:t>
            </w:r>
          </w:p>
        </w:tc>
      </w:tr>
      <w:tr w:rsidR="00A319AF" w14:paraId="311618AE" w14:textId="77777777" w:rsidTr="00827BFD">
        <w:tc>
          <w:tcPr>
            <w:tcW w:w="4381" w:type="dxa"/>
          </w:tcPr>
          <w:p w14:paraId="58AB2CDE" w14:textId="77777777" w:rsidR="00A319AF" w:rsidRPr="002D1C14" w:rsidRDefault="00A319AF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4476" w:type="dxa"/>
          </w:tcPr>
          <w:p w14:paraId="39E523A1" w14:textId="7C4B00D3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78</w:t>
            </w:r>
          </w:p>
        </w:tc>
        <w:tc>
          <w:tcPr>
            <w:tcW w:w="4093" w:type="dxa"/>
          </w:tcPr>
          <w:p w14:paraId="2694AF4E" w14:textId="040128BB" w:rsidR="00A319AF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27</w:t>
            </w:r>
          </w:p>
        </w:tc>
      </w:tr>
      <w:tr w:rsidR="00A319AF" w14:paraId="7F8CC14B" w14:textId="77777777" w:rsidTr="00827BFD">
        <w:tc>
          <w:tcPr>
            <w:tcW w:w="4381" w:type="dxa"/>
          </w:tcPr>
          <w:p w14:paraId="37BDA0C8" w14:textId="77777777" w:rsidR="00A319AF" w:rsidRDefault="00A319AF" w:rsidP="00827BFD">
            <w:r>
              <w:t>National average for all primary schools</w:t>
            </w:r>
          </w:p>
        </w:tc>
        <w:tc>
          <w:tcPr>
            <w:tcW w:w="4476" w:type="dxa"/>
          </w:tcPr>
          <w:p w14:paraId="00CDDCC5" w14:textId="0D1F2750" w:rsidR="00A319AF" w:rsidRDefault="00DD3B37" w:rsidP="002D1C14">
            <w:pPr>
              <w:jc w:val="center"/>
            </w:pPr>
            <w:r>
              <w:t>59</w:t>
            </w:r>
          </w:p>
        </w:tc>
        <w:tc>
          <w:tcPr>
            <w:tcW w:w="4093" w:type="dxa"/>
          </w:tcPr>
          <w:p w14:paraId="749B294F" w14:textId="082B07CB" w:rsidR="00A319AF" w:rsidRDefault="002D1C14" w:rsidP="002D1C14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</w:tbl>
    <w:p w14:paraId="55E060E4" w14:textId="77777777" w:rsidR="00A319AF" w:rsidRDefault="00A31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7"/>
        <w:gridCol w:w="3446"/>
        <w:gridCol w:w="3176"/>
        <w:gridCol w:w="2951"/>
      </w:tblGrid>
      <w:tr w:rsidR="008902DD" w14:paraId="26A176CB" w14:textId="77777777" w:rsidTr="008902DD">
        <w:tc>
          <w:tcPr>
            <w:tcW w:w="3377" w:type="dxa"/>
          </w:tcPr>
          <w:p w14:paraId="1BF1F468" w14:textId="77777777" w:rsidR="008902DD" w:rsidRDefault="008902DD" w:rsidP="00827BFD"/>
        </w:tc>
        <w:tc>
          <w:tcPr>
            <w:tcW w:w="3446" w:type="dxa"/>
          </w:tcPr>
          <w:p w14:paraId="2C39EAA3" w14:textId="77777777" w:rsidR="008902DD" w:rsidRDefault="008902DD" w:rsidP="002D1C14">
            <w:pPr>
              <w:jc w:val="center"/>
            </w:pPr>
            <w:r>
              <w:t>Progress in reading by end of KS2</w:t>
            </w:r>
          </w:p>
        </w:tc>
        <w:tc>
          <w:tcPr>
            <w:tcW w:w="3176" w:type="dxa"/>
          </w:tcPr>
          <w:p w14:paraId="44EB332D" w14:textId="77777777" w:rsidR="008902DD" w:rsidRDefault="008902DD" w:rsidP="002D1C14">
            <w:pPr>
              <w:jc w:val="center"/>
            </w:pPr>
            <w:r>
              <w:t>Progress in writing by end of KS2</w:t>
            </w:r>
          </w:p>
        </w:tc>
        <w:tc>
          <w:tcPr>
            <w:tcW w:w="2951" w:type="dxa"/>
          </w:tcPr>
          <w:p w14:paraId="0E171586" w14:textId="77777777" w:rsidR="008902DD" w:rsidRDefault="008902DD" w:rsidP="002D1C14">
            <w:pPr>
              <w:jc w:val="center"/>
            </w:pPr>
            <w:r>
              <w:t>Progress in maths by end of KS2</w:t>
            </w:r>
          </w:p>
        </w:tc>
      </w:tr>
      <w:tr w:rsidR="008902DD" w14:paraId="43ECFFC0" w14:textId="77777777" w:rsidTr="008902DD">
        <w:tc>
          <w:tcPr>
            <w:tcW w:w="3377" w:type="dxa"/>
          </w:tcPr>
          <w:p w14:paraId="1B571DAB" w14:textId="77777777" w:rsidR="008902DD" w:rsidRPr="002D1C14" w:rsidRDefault="008902DD" w:rsidP="00827BFD">
            <w:pPr>
              <w:rPr>
                <w:b/>
              </w:rPr>
            </w:pPr>
            <w:r w:rsidRPr="002D1C14">
              <w:rPr>
                <w:b/>
              </w:rPr>
              <w:t>Green Lane CE Primary School</w:t>
            </w:r>
          </w:p>
        </w:tc>
        <w:tc>
          <w:tcPr>
            <w:tcW w:w="3446" w:type="dxa"/>
          </w:tcPr>
          <w:p w14:paraId="7819ED61" w14:textId="230D0499" w:rsidR="008902DD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1.2</w:t>
            </w:r>
          </w:p>
        </w:tc>
        <w:tc>
          <w:tcPr>
            <w:tcW w:w="3176" w:type="dxa"/>
          </w:tcPr>
          <w:p w14:paraId="15B48E4A" w14:textId="2C0136DE" w:rsidR="008902DD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2.5</w:t>
            </w:r>
          </w:p>
        </w:tc>
        <w:tc>
          <w:tcPr>
            <w:tcW w:w="2951" w:type="dxa"/>
          </w:tcPr>
          <w:p w14:paraId="4AC35DA9" w14:textId="1D4C5BB9" w:rsidR="008902DD" w:rsidRPr="002D1C14" w:rsidRDefault="00DD3B37" w:rsidP="002D1C14">
            <w:pPr>
              <w:jc w:val="center"/>
              <w:rPr>
                <w:b/>
              </w:rPr>
            </w:pPr>
            <w:r w:rsidRPr="002D1C14">
              <w:rPr>
                <w:b/>
              </w:rPr>
              <w:t>0.3</w:t>
            </w:r>
          </w:p>
        </w:tc>
      </w:tr>
      <w:tr w:rsidR="008902DD" w14:paraId="48132BAB" w14:textId="77777777" w:rsidTr="008902DD">
        <w:tc>
          <w:tcPr>
            <w:tcW w:w="3377" w:type="dxa"/>
          </w:tcPr>
          <w:p w14:paraId="761C3D0B" w14:textId="77777777" w:rsidR="008902DD" w:rsidRDefault="008902DD" w:rsidP="00827BFD">
            <w:r>
              <w:t>National average for all primary schools</w:t>
            </w:r>
          </w:p>
        </w:tc>
        <w:tc>
          <w:tcPr>
            <w:tcW w:w="3446" w:type="dxa"/>
          </w:tcPr>
          <w:p w14:paraId="345EB619" w14:textId="45762491" w:rsidR="008902DD" w:rsidRDefault="00DD3B37" w:rsidP="002D1C14">
            <w:pPr>
              <w:jc w:val="center"/>
            </w:pPr>
            <w:r>
              <w:t>0</w:t>
            </w:r>
          </w:p>
        </w:tc>
        <w:tc>
          <w:tcPr>
            <w:tcW w:w="3176" w:type="dxa"/>
          </w:tcPr>
          <w:p w14:paraId="307CB486" w14:textId="45A2AE53" w:rsidR="008902DD" w:rsidRDefault="00DD3B37" w:rsidP="002D1C14">
            <w:pPr>
              <w:jc w:val="center"/>
            </w:pPr>
            <w:r>
              <w:t>0</w:t>
            </w:r>
          </w:p>
        </w:tc>
        <w:tc>
          <w:tcPr>
            <w:tcW w:w="2951" w:type="dxa"/>
          </w:tcPr>
          <w:p w14:paraId="3B26518C" w14:textId="15677B03" w:rsidR="008902DD" w:rsidRDefault="00DD3B37" w:rsidP="002D1C14">
            <w:pPr>
              <w:jc w:val="center"/>
            </w:pPr>
            <w:r>
              <w:t>0</w:t>
            </w:r>
          </w:p>
        </w:tc>
      </w:tr>
    </w:tbl>
    <w:p w14:paraId="227F27B9" w14:textId="77777777" w:rsidR="00A319AF" w:rsidRDefault="00A319AF"/>
    <w:sectPr w:rsidR="00A319AF" w:rsidSect="00A3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F"/>
    <w:rsid w:val="002D1C14"/>
    <w:rsid w:val="0061364B"/>
    <w:rsid w:val="008902DD"/>
    <w:rsid w:val="00A319AF"/>
    <w:rsid w:val="00DD3B37"/>
    <w:rsid w:val="00E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7B17"/>
  <w15:chartTrackingRefBased/>
  <w15:docId w15:val="{6E1540A4-755F-4DD9-859D-C240B478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489a0d-218a-4dad-aee2-863010afdd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81B79DEF2F4B8F84AEDFFDC544EB" ma:contentTypeVersion="16" ma:contentTypeDescription="Create a new document." ma:contentTypeScope="" ma:versionID="4cca2d4cbea0db23a1d6b5de3a03b64e">
  <xsd:schema xmlns:xsd="http://www.w3.org/2001/XMLSchema" xmlns:xs="http://www.w3.org/2001/XMLSchema" xmlns:p="http://schemas.microsoft.com/office/2006/metadata/properties" xmlns:ns3="ad489a0d-218a-4dad-aee2-863010afddfe" xmlns:ns4="6cb49fa7-ce11-474b-b256-e21221715688" targetNamespace="http://schemas.microsoft.com/office/2006/metadata/properties" ma:root="true" ma:fieldsID="db239e897ceee85b0ecce91ded1ce0cb" ns3:_="" ns4:_="">
    <xsd:import namespace="ad489a0d-218a-4dad-aee2-863010afddfe"/>
    <xsd:import namespace="6cb49fa7-ce11-474b-b256-e21221715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9a0d-218a-4dad-aee2-863010af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9fa7-ce11-474b-b256-e21221715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366C5-7132-45A8-B97F-21CD655993E6}">
  <ds:schemaRefs>
    <ds:schemaRef ds:uri="http://schemas.microsoft.com/office/2006/metadata/properties"/>
    <ds:schemaRef ds:uri="ad489a0d-218a-4dad-aee2-863010afdd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cb49fa7-ce11-474b-b256-e212217156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944D36-629A-4419-BC03-E33B9DBFC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AF317-246B-44FD-9183-416FFD7C7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89a0d-218a-4dad-aee2-863010afddfe"/>
    <ds:schemaRef ds:uri="6cb49fa7-ce11-474b-b256-e212217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Goffee [ Green Lane CE Controlled Primary School ]</dc:creator>
  <cp:keywords/>
  <dc:description/>
  <cp:lastModifiedBy>R. Goffee [ Green Lane CE Controlled Primary School ]</cp:lastModifiedBy>
  <cp:revision>4</cp:revision>
  <dcterms:created xsi:type="dcterms:W3CDTF">2023-09-27T13:08:00Z</dcterms:created>
  <dcterms:modified xsi:type="dcterms:W3CDTF">2023-09-27T13:23:00Z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0x010100DE5281B79DEF2F4B8F84AEDFFDC544EB</vt:lpwstr>
  </property>
</Properties>
</file>